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C8" w:rsidRPr="009070C8" w:rsidRDefault="009070C8">
      <w:pPr>
        <w:rPr>
          <w:rFonts w:ascii="Tahoma" w:eastAsia="Tahoma" w:hAnsi="Tahoma"/>
          <w:i/>
          <w:color w:val="76923B"/>
          <w:sz w:val="25"/>
          <w:szCs w:val="25"/>
          <w:lang w:val="fr-FR"/>
        </w:rPr>
      </w:pPr>
    </w:p>
    <w:p w:rsidR="009070C8" w:rsidRDefault="009070C8" w:rsidP="009070C8">
      <w:pPr>
        <w:spacing w:before="71" w:line="438" w:lineRule="exact"/>
        <w:ind w:left="682" w:right="680"/>
        <w:jc w:val="center"/>
        <w:rPr>
          <w:rFonts w:ascii="Calibri" w:eastAsia="Calibri" w:hAnsi="Calibri" w:cs="Calibri"/>
          <w:b/>
          <w:bCs/>
          <w:sz w:val="36"/>
          <w:szCs w:val="36"/>
          <w:lang w:val="fr-FR"/>
        </w:rPr>
      </w:pPr>
      <w:r w:rsidRPr="009070C8">
        <w:rPr>
          <w:rFonts w:ascii="Times New Roman" w:hAnsi="Times New Roman"/>
          <w:noProof/>
          <w:sz w:val="24"/>
          <w:szCs w:val="24"/>
          <w:lang w:val="fr-FR" w:eastAsia="fr-FR"/>
        </w:rPr>
        <w:drawing>
          <wp:anchor distT="36576" distB="36576" distL="36576" distR="36576" simplePos="0" relativeHeight="251663360" behindDoc="0" locked="0" layoutInCell="1" allowOverlap="1" wp14:anchorId="7291883A" wp14:editId="54241FB7">
            <wp:simplePos x="0" y="0"/>
            <wp:positionH relativeFrom="column">
              <wp:posOffset>2435200</wp:posOffset>
            </wp:positionH>
            <wp:positionV relativeFrom="paragraph">
              <wp:posOffset>-62789</wp:posOffset>
            </wp:positionV>
            <wp:extent cx="985962" cy="985962"/>
            <wp:effectExtent l="0" t="0" r="5080" b="5080"/>
            <wp:wrapNone/>
            <wp:docPr id="3" name="Image 3" descr="fse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eg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962" cy="98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0C8" w:rsidRDefault="009070C8" w:rsidP="009070C8">
      <w:pPr>
        <w:spacing w:before="71" w:line="438" w:lineRule="exact"/>
        <w:ind w:left="682" w:right="680"/>
        <w:jc w:val="center"/>
        <w:rPr>
          <w:rFonts w:ascii="Calibri" w:eastAsia="Calibri" w:hAnsi="Calibri" w:cs="Calibri"/>
          <w:b/>
          <w:bCs/>
          <w:sz w:val="36"/>
          <w:szCs w:val="36"/>
          <w:lang w:val="fr-FR"/>
        </w:rPr>
      </w:pPr>
    </w:p>
    <w:p w:rsidR="00974319" w:rsidRDefault="00974319" w:rsidP="009070C8">
      <w:pPr>
        <w:spacing w:before="71" w:line="438" w:lineRule="exact"/>
        <w:ind w:left="682" w:right="680"/>
        <w:jc w:val="center"/>
        <w:rPr>
          <w:rFonts w:ascii="Calibri" w:eastAsia="Calibri" w:hAnsi="Calibri" w:cs="Calibri"/>
          <w:sz w:val="28"/>
          <w:szCs w:val="28"/>
          <w:lang w:val="fr-FR"/>
        </w:rPr>
      </w:pPr>
    </w:p>
    <w:p w:rsidR="009070C8" w:rsidRPr="009070C8" w:rsidRDefault="009070C8" w:rsidP="009070C8">
      <w:pPr>
        <w:spacing w:before="71" w:line="438" w:lineRule="exact"/>
        <w:ind w:left="682" w:right="680"/>
        <w:jc w:val="center"/>
        <w:rPr>
          <w:rFonts w:ascii="Calibri" w:eastAsia="Calibri" w:hAnsi="Calibri" w:cs="Calibri"/>
          <w:sz w:val="28"/>
          <w:szCs w:val="28"/>
          <w:lang w:val="fr-FR"/>
        </w:rPr>
      </w:pPr>
      <w:r w:rsidRPr="009070C8">
        <w:rPr>
          <w:rFonts w:ascii="Calibri" w:eastAsia="Calibri" w:hAnsi="Calibri" w:cs="Calibri"/>
          <w:sz w:val="28"/>
          <w:szCs w:val="28"/>
          <w:lang w:val="fr-FR"/>
        </w:rPr>
        <w:t xml:space="preserve">Journée d’étude sur </w:t>
      </w:r>
    </w:p>
    <w:p w:rsidR="009070C8" w:rsidRPr="00DE5C33" w:rsidRDefault="009070C8" w:rsidP="00DE5C33">
      <w:pPr>
        <w:spacing w:before="71" w:line="438" w:lineRule="exact"/>
        <w:ind w:left="682" w:right="680"/>
        <w:jc w:val="center"/>
        <w:rPr>
          <w:rFonts w:ascii="Calibri" w:eastAsia="Calibri" w:hAnsi="Calibri" w:cs="Calibri"/>
          <w:b/>
          <w:caps/>
          <w:sz w:val="52"/>
          <w:szCs w:val="52"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E5C33">
        <w:rPr>
          <w:rFonts w:ascii="Calibri" w:eastAsia="Calibri" w:hAnsi="Calibri" w:cs="Calibri"/>
          <w:b/>
          <w:bCs/>
          <w:caps/>
          <w:sz w:val="52"/>
          <w:szCs w:val="52"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L’évaluation en pédagogie : </w:t>
      </w:r>
      <w:r w:rsidR="00DE5C33" w:rsidRPr="00DE5C33">
        <w:rPr>
          <w:rFonts w:ascii="Calibri" w:eastAsia="Calibri" w:hAnsi="Calibri" w:cs="Calibri"/>
          <w:b/>
          <w:bCs/>
          <w:caps/>
          <w:sz w:val="52"/>
          <w:szCs w:val="52"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Pr="00DE5C33">
        <w:rPr>
          <w:rFonts w:ascii="Calibri" w:eastAsia="Calibri" w:hAnsi="Calibri" w:cs="Calibri"/>
          <w:b/>
          <w:bCs/>
          <w:caps/>
          <w:sz w:val="52"/>
          <w:szCs w:val="52"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Réflexion sur nos pratiques</w:t>
      </w:r>
    </w:p>
    <w:p w:rsidR="009070C8" w:rsidRDefault="009070C8" w:rsidP="009070C8">
      <w:pPr>
        <w:ind w:left="184" w:right="55" w:hanging="42"/>
        <w:jc w:val="center"/>
        <w:rPr>
          <w:rFonts w:asciiTheme="majorHAnsi" w:hAnsiTheme="majorHAnsi"/>
          <w:i/>
          <w:iCs/>
          <w:sz w:val="32"/>
          <w:szCs w:val="28"/>
          <w:lang w:val="fr-FR"/>
        </w:rPr>
      </w:pPr>
      <w:r w:rsidRPr="00DE5C33">
        <w:rPr>
          <w:rFonts w:asciiTheme="majorHAnsi" w:hAnsiTheme="majorHAnsi"/>
          <w:i/>
          <w:iCs/>
          <w:sz w:val="32"/>
          <w:szCs w:val="28"/>
          <w:lang w:val="fr-FR"/>
        </w:rPr>
        <w:t xml:space="preserve">FSEG </w:t>
      </w:r>
      <w:proofErr w:type="spellStart"/>
      <w:r w:rsidRPr="00DE5C33">
        <w:rPr>
          <w:rFonts w:asciiTheme="majorHAnsi" w:hAnsiTheme="majorHAnsi"/>
          <w:i/>
          <w:iCs/>
          <w:sz w:val="32"/>
          <w:szCs w:val="28"/>
          <w:lang w:val="fr-FR"/>
        </w:rPr>
        <w:t>sfax</w:t>
      </w:r>
      <w:proofErr w:type="spellEnd"/>
      <w:r w:rsidRPr="00DE5C33">
        <w:rPr>
          <w:rFonts w:asciiTheme="majorHAnsi" w:hAnsiTheme="majorHAnsi"/>
          <w:i/>
          <w:iCs/>
          <w:sz w:val="32"/>
          <w:szCs w:val="28"/>
          <w:lang w:val="fr-FR"/>
        </w:rPr>
        <w:t xml:space="preserve"> – 30 janvier 2016</w:t>
      </w:r>
    </w:p>
    <w:p w:rsidR="005558FD" w:rsidRPr="00774944" w:rsidRDefault="005558FD" w:rsidP="005558FD">
      <w:pPr>
        <w:ind w:left="184" w:right="55" w:hanging="42"/>
        <w:jc w:val="center"/>
        <w:rPr>
          <w:rFonts w:asciiTheme="majorHAnsi" w:hAnsiTheme="majorHAnsi"/>
          <w:i/>
          <w:iCs/>
          <w:sz w:val="28"/>
          <w:szCs w:val="24"/>
          <w:lang w:val="fr-FR"/>
        </w:rPr>
      </w:pPr>
      <w:r w:rsidRPr="00774944">
        <w:rPr>
          <w:rFonts w:asciiTheme="majorHAnsi" w:hAnsiTheme="majorHAnsi"/>
          <w:i/>
          <w:iCs/>
          <w:sz w:val="28"/>
          <w:szCs w:val="24"/>
          <w:lang w:val="fr-FR"/>
        </w:rPr>
        <w:t>Information</w:t>
      </w:r>
      <w:r w:rsidR="00774944" w:rsidRPr="00774944">
        <w:rPr>
          <w:rFonts w:asciiTheme="majorHAnsi" w:hAnsiTheme="majorHAnsi"/>
          <w:i/>
          <w:iCs/>
          <w:sz w:val="28"/>
          <w:szCs w:val="24"/>
          <w:lang w:val="fr-FR"/>
        </w:rPr>
        <w:t>s</w:t>
      </w:r>
      <w:r w:rsidRPr="00774944">
        <w:rPr>
          <w:rFonts w:asciiTheme="majorHAnsi" w:hAnsiTheme="majorHAnsi"/>
          <w:i/>
          <w:iCs/>
          <w:sz w:val="28"/>
          <w:szCs w:val="24"/>
          <w:lang w:val="fr-FR"/>
        </w:rPr>
        <w:t xml:space="preserve"> et Inscription : </w:t>
      </w:r>
      <w:hyperlink r:id="rId7" w:history="1">
        <w:r w:rsidRPr="00774944">
          <w:rPr>
            <w:rStyle w:val="Lienhypertexte"/>
            <w:rFonts w:asciiTheme="majorHAnsi" w:hAnsiTheme="majorHAnsi"/>
            <w:i/>
            <w:iCs/>
            <w:sz w:val="28"/>
            <w:szCs w:val="24"/>
            <w:lang w:val="fr-FR"/>
          </w:rPr>
          <w:t>http://www.aer-fsegs.org/pedagogie/</w:t>
        </w:r>
      </w:hyperlink>
      <w:r w:rsidRPr="00774944">
        <w:rPr>
          <w:rFonts w:asciiTheme="majorHAnsi" w:hAnsiTheme="majorHAnsi"/>
          <w:i/>
          <w:iCs/>
          <w:sz w:val="28"/>
          <w:szCs w:val="24"/>
          <w:lang w:val="fr-FR"/>
        </w:rPr>
        <w:t xml:space="preserve"> </w:t>
      </w:r>
    </w:p>
    <w:p w:rsidR="009070C8" w:rsidRPr="009070C8" w:rsidRDefault="009070C8" w:rsidP="009070C8">
      <w:pPr>
        <w:ind w:left="117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070C8" w:rsidRPr="009070C8" w:rsidRDefault="009070C8" w:rsidP="009070C8">
      <w:pPr>
        <w:ind w:left="117"/>
        <w:rPr>
          <w:rFonts w:ascii="Calibri" w:eastAsia="Times New Roman" w:hAnsi="Calibri" w:cs="Times New Roman"/>
          <w:sz w:val="40"/>
          <w:szCs w:val="40"/>
          <w:lang w:val="fr-FR"/>
        </w:rPr>
      </w:pPr>
    </w:p>
    <w:p w:rsidR="009070C8" w:rsidRPr="00974319" w:rsidRDefault="009070C8" w:rsidP="00F51D29">
      <w:pPr>
        <w:ind w:left="117"/>
        <w:rPr>
          <w:rFonts w:ascii="Calibri" w:eastAsia="Times New Roman" w:hAnsi="Calibri" w:cs="Times New Roman"/>
          <w:b/>
          <w:bCs/>
          <w:color w:val="4F81BD" w:themeColor="accent1"/>
          <w:sz w:val="40"/>
          <w:szCs w:val="40"/>
          <w:lang w:val="fr-FR"/>
        </w:rPr>
      </w:pPr>
      <w:r w:rsidRPr="00974319">
        <w:rPr>
          <w:rFonts w:ascii="Calibri" w:eastAsia="Times New Roman" w:hAnsi="Calibri" w:cs="Times New Roman"/>
          <w:b/>
          <w:bCs/>
          <w:color w:val="4F81BD" w:themeColor="accent1"/>
          <w:sz w:val="40"/>
          <w:szCs w:val="40"/>
          <w:lang w:val="fr-FR"/>
        </w:rPr>
        <w:t>P</w:t>
      </w:r>
      <w:r w:rsidR="00F51D29" w:rsidRPr="00974319">
        <w:rPr>
          <w:rFonts w:ascii="Calibri" w:eastAsia="Times New Roman" w:hAnsi="Calibri" w:cs="Times New Roman"/>
          <w:b/>
          <w:bCs/>
          <w:color w:val="4F81BD" w:themeColor="accent1"/>
          <w:sz w:val="40"/>
          <w:szCs w:val="40"/>
          <w:lang w:val="fr-FR"/>
        </w:rPr>
        <w:t>rogramme</w:t>
      </w:r>
      <w:bookmarkStart w:id="0" w:name="_GoBack"/>
      <w:bookmarkEnd w:id="0"/>
    </w:p>
    <w:p w:rsidR="009070C8" w:rsidRPr="009070C8" w:rsidRDefault="009070C8" w:rsidP="009070C8">
      <w:pPr>
        <w:spacing w:before="7"/>
        <w:rPr>
          <w:rFonts w:ascii="Times New Roman" w:eastAsia="Times New Roman" w:hAnsi="Times New Roman" w:cs="Times New Roman"/>
          <w:sz w:val="5"/>
          <w:szCs w:val="5"/>
          <w:lang w:val="fr-FR"/>
        </w:rPr>
      </w:pPr>
    </w:p>
    <w:p w:rsidR="009070C8" w:rsidRPr="00F51D29" w:rsidRDefault="009070C8" w:rsidP="009070C8">
      <w:pPr>
        <w:pStyle w:val="Titre21"/>
        <w:tabs>
          <w:tab w:val="left" w:pos="2240"/>
        </w:tabs>
        <w:spacing w:line="289" w:lineRule="exact"/>
        <w:rPr>
          <w:lang w:val="fr-FR"/>
        </w:rPr>
      </w:pPr>
      <w:r w:rsidRPr="00F51D29">
        <w:rPr>
          <w:lang w:val="fr-FR"/>
        </w:rPr>
        <w:t>8h30 - 9h00</w:t>
      </w:r>
      <w:r w:rsidRPr="00F51D29">
        <w:rPr>
          <w:lang w:val="fr-FR"/>
        </w:rPr>
        <w:tab/>
        <w:t xml:space="preserve">Accueil des participants </w:t>
      </w:r>
    </w:p>
    <w:p w:rsidR="009070C8" w:rsidRPr="00F51D29" w:rsidRDefault="009070C8" w:rsidP="009070C8">
      <w:pPr>
        <w:pStyle w:val="Titre21"/>
        <w:tabs>
          <w:tab w:val="left" w:pos="2240"/>
        </w:tabs>
        <w:spacing w:line="289" w:lineRule="exact"/>
        <w:rPr>
          <w:lang w:val="fr-FR"/>
        </w:rPr>
      </w:pPr>
      <w:r w:rsidRPr="00F51D29">
        <w:rPr>
          <w:lang w:val="fr-FR"/>
        </w:rPr>
        <w:t>9h00 - 9h30</w:t>
      </w:r>
      <w:r w:rsidRPr="00F51D29">
        <w:rPr>
          <w:lang w:val="fr-FR"/>
        </w:rPr>
        <w:tab/>
        <w:t>ouverture de</w:t>
      </w:r>
    </w:p>
    <w:p w:rsidR="009070C8" w:rsidRPr="00F51D29" w:rsidRDefault="009070C8" w:rsidP="009070C8">
      <w:pPr>
        <w:pStyle w:val="Titre11"/>
        <w:tabs>
          <w:tab w:val="left" w:pos="1562"/>
        </w:tabs>
        <w:spacing w:before="59"/>
        <w:ind w:left="1560"/>
        <w:rPr>
          <w:b/>
          <w:bCs/>
          <w:sz w:val="16"/>
          <w:szCs w:val="16"/>
          <w:lang w:val="fr-FR"/>
        </w:rPr>
      </w:pPr>
      <w:r w:rsidRPr="00F51D29">
        <w:rPr>
          <w:b/>
          <w:bCs/>
          <w:sz w:val="16"/>
          <w:szCs w:val="16"/>
          <w:lang w:val="fr-FR"/>
        </w:rPr>
        <w:t xml:space="preserve">                     Mot de M. </w:t>
      </w:r>
      <w:proofErr w:type="spellStart"/>
      <w:r w:rsidRPr="00F51D29">
        <w:rPr>
          <w:b/>
          <w:bCs/>
          <w:sz w:val="16"/>
          <w:szCs w:val="16"/>
          <w:lang w:val="fr-FR"/>
        </w:rPr>
        <w:t>Rafik</w:t>
      </w:r>
      <w:proofErr w:type="spellEnd"/>
      <w:r w:rsidRPr="00F51D29">
        <w:rPr>
          <w:b/>
          <w:bCs/>
          <w:sz w:val="16"/>
          <w:szCs w:val="16"/>
          <w:lang w:val="fr-FR"/>
        </w:rPr>
        <w:t xml:space="preserve"> </w:t>
      </w:r>
      <w:proofErr w:type="spellStart"/>
      <w:r w:rsidRPr="00F51D29">
        <w:rPr>
          <w:b/>
          <w:bCs/>
          <w:sz w:val="16"/>
          <w:szCs w:val="16"/>
          <w:lang w:val="fr-FR"/>
        </w:rPr>
        <w:t>Bouaziz</w:t>
      </w:r>
      <w:proofErr w:type="spellEnd"/>
      <w:r w:rsidRPr="00F51D29">
        <w:rPr>
          <w:b/>
          <w:bCs/>
          <w:sz w:val="16"/>
          <w:szCs w:val="16"/>
          <w:lang w:val="fr-FR"/>
        </w:rPr>
        <w:t xml:space="preserve"> (Recteur de l’université de Sfax)</w:t>
      </w:r>
    </w:p>
    <w:p w:rsidR="009070C8" w:rsidRPr="00F51D29" w:rsidRDefault="009070C8" w:rsidP="009070C8">
      <w:pPr>
        <w:pStyle w:val="Titre11"/>
        <w:tabs>
          <w:tab w:val="left" w:pos="1562"/>
        </w:tabs>
        <w:spacing w:before="59"/>
        <w:ind w:left="1560"/>
        <w:rPr>
          <w:b/>
          <w:bCs/>
          <w:sz w:val="16"/>
          <w:szCs w:val="16"/>
          <w:lang w:val="fr-FR"/>
        </w:rPr>
      </w:pPr>
      <w:r w:rsidRPr="00F51D29">
        <w:rPr>
          <w:b/>
          <w:bCs/>
          <w:sz w:val="16"/>
          <w:szCs w:val="16"/>
          <w:lang w:val="fr-FR"/>
        </w:rPr>
        <w:t xml:space="preserve">                     Mot de M. Ahmed Hadj Kacem (Doyen de la FSEG de Sfax)</w:t>
      </w:r>
    </w:p>
    <w:p w:rsidR="009070C8" w:rsidRPr="00F51D29" w:rsidRDefault="009070C8" w:rsidP="009070C8">
      <w:pPr>
        <w:spacing w:before="9"/>
        <w:rPr>
          <w:rFonts w:ascii="Tahoma" w:eastAsia="Tahoma" w:hAnsi="Tahoma" w:cs="Tahoma"/>
          <w:i/>
          <w:sz w:val="19"/>
          <w:szCs w:val="19"/>
          <w:lang w:val="fr-FR"/>
        </w:rPr>
      </w:pPr>
    </w:p>
    <w:p w:rsidR="009070C8" w:rsidRDefault="009070C8" w:rsidP="002921E4">
      <w:pPr>
        <w:pStyle w:val="Titre21"/>
        <w:tabs>
          <w:tab w:val="left" w:pos="2240"/>
        </w:tabs>
        <w:spacing w:line="289" w:lineRule="exact"/>
        <w:rPr>
          <w:lang w:val="fr-FR"/>
        </w:rPr>
      </w:pPr>
      <w:r w:rsidRPr="00F51D29">
        <w:rPr>
          <w:lang w:val="fr-FR"/>
        </w:rPr>
        <w:t>9h30</w:t>
      </w:r>
      <w:r w:rsidRPr="00F51D29">
        <w:rPr>
          <w:spacing w:val="72"/>
          <w:lang w:val="fr-FR"/>
        </w:rPr>
        <w:t xml:space="preserve"> </w:t>
      </w:r>
      <w:r w:rsidRPr="00F51D29">
        <w:rPr>
          <w:lang w:val="fr-FR"/>
        </w:rPr>
        <w:t>-</w:t>
      </w:r>
      <w:r w:rsidRPr="00F51D29">
        <w:rPr>
          <w:spacing w:val="68"/>
          <w:lang w:val="fr-FR"/>
        </w:rPr>
        <w:t xml:space="preserve"> </w:t>
      </w:r>
      <w:r w:rsidRPr="00F51D29">
        <w:rPr>
          <w:lang w:val="fr-FR"/>
        </w:rPr>
        <w:t>10h</w:t>
      </w:r>
      <w:r w:rsidR="002921E4">
        <w:rPr>
          <w:lang w:val="fr-FR"/>
        </w:rPr>
        <w:t>15</w:t>
      </w:r>
      <w:r w:rsidRPr="00F51D29">
        <w:rPr>
          <w:lang w:val="fr-FR"/>
        </w:rPr>
        <w:tab/>
        <w:t>Introduction à l’évaluation en pédagogie</w:t>
      </w:r>
    </w:p>
    <w:p w:rsidR="002921E4" w:rsidRPr="00F54C24" w:rsidRDefault="002921E4" w:rsidP="00F54C24">
      <w:pPr>
        <w:pStyle w:val="Titre21"/>
        <w:tabs>
          <w:tab w:val="left" w:pos="2240"/>
        </w:tabs>
        <w:spacing w:line="160" w:lineRule="exact"/>
        <w:ind w:left="113"/>
        <w:rPr>
          <w:sz w:val="16"/>
          <w:szCs w:val="16"/>
          <w:lang w:val="fr-FR"/>
        </w:rPr>
      </w:pPr>
    </w:p>
    <w:p w:rsidR="002921E4" w:rsidRDefault="002921E4" w:rsidP="002921E4">
      <w:pPr>
        <w:pStyle w:val="Titre21"/>
        <w:tabs>
          <w:tab w:val="left" w:pos="2240"/>
        </w:tabs>
        <w:spacing w:line="289" w:lineRule="exact"/>
        <w:rPr>
          <w:lang w:val="fr-FR"/>
        </w:rPr>
      </w:pPr>
      <w:r>
        <w:rPr>
          <w:lang w:val="fr-FR"/>
        </w:rPr>
        <w:t>10</w:t>
      </w:r>
      <w:r w:rsidRPr="00F51D29">
        <w:rPr>
          <w:lang w:val="fr-FR"/>
        </w:rPr>
        <w:t>h</w:t>
      </w:r>
      <w:r>
        <w:rPr>
          <w:lang w:val="fr-FR"/>
        </w:rPr>
        <w:t>15</w:t>
      </w:r>
      <w:r w:rsidRPr="00F51D29">
        <w:rPr>
          <w:spacing w:val="72"/>
          <w:lang w:val="fr-FR"/>
        </w:rPr>
        <w:t xml:space="preserve"> </w:t>
      </w:r>
      <w:r w:rsidRPr="00F51D29">
        <w:rPr>
          <w:lang w:val="fr-FR"/>
        </w:rPr>
        <w:t>-</w:t>
      </w:r>
      <w:r w:rsidRPr="00F51D29">
        <w:rPr>
          <w:spacing w:val="68"/>
          <w:lang w:val="fr-FR"/>
        </w:rPr>
        <w:t xml:space="preserve"> </w:t>
      </w:r>
      <w:r w:rsidRPr="00F51D29">
        <w:rPr>
          <w:lang w:val="fr-FR"/>
        </w:rPr>
        <w:t>10h</w:t>
      </w:r>
      <w:r>
        <w:rPr>
          <w:lang w:val="fr-FR"/>
        </w:rPr>
        <w:t>30</w:t>
      </w:r>
      <w:r w:rsidRPr="00F51D29">
        <w:rPr>
          <w:lang w:val="fr-FR"/>
        </w:rPr>
        <w:tab/>
      </w:r>
      <w:r>
        <w:t xml:space="preserve">Les </w:t>
      </w:r>
      <w:proofErr w:type="spellStart"/>
      <w:r>
        <w:t>pratiques</w:t>
      </w:r>
      <w:proofErr w:type="spellEnd"/>
      <w:r>
        <w:t xml:space="preserve"> </w:t>
      </w:r>
      <w:proofErr w:type="spellStart"/>
      <w:r>
        <w:t>pédagogiques</w:t>
      </w:r>
      <w:proofErr w:type="spellEnd"/>
      <w:r>
        <w:t xml:space="preserve"> des </w:t>
      </w:r>
      <w:proofErr w:type="spellStart"/>
      <w:r>
        <w:t>enseignants</w:t>
      </w:r>
      <w:proofErr w:type="spellEnd"/>
      <w:r>
        <w:t xml:space="preserve"> </w:t>
      </w:r>
      <w:proofErr w:type="spellStart"/>
      <w:r>
        <w:t>tunisiens</w:t>
      </w:r>
      <w:proofErr w:type="spellEnd"/>
      <w:r>
        <w:t xml:space="preserve"> avec les</w:t>
      </w:r>
      <w:r>
        <w:br/>
        <w:t xml:space="preserve">                           </w:t>
      </w:r>
      <w:r>
        <w:t xml:space="preserve"> TIC</w:t>
      </w:r>
    </w:p>
    <w:p w:rsidR="009070C8" w:rsidRPr="00F54C24" w:rsidRDefault="009070C8" w:rsidP="00F54C24">
      <w:pPr>
        <w:pStyle w:val="Titre21"/>
        <w:tabs>
          <w:tab w:val="left" w:pos="2240"/>
        </w:tabs>
        <w:spacing w:line="160" w:lineRule="exact"/>
        <w:ind w:left="113"/>
        <w:rPr>
          <w:sz w:val="16"/>
          <w:szCs w:val="16"/>
          <w:lang w:val="fr-FR"/>
        </w:rPr>
      </w:pPr>
      <w:r w:rsidRPr="00F54C24">
        <w:rPr>
          <w:sz w:val="16"/>
          <w:szCs w:val="16"/>
          <w:lang w:val="fr-FR"/>
        </w:rPr>
        <w:t xml:space="preserve"> </w:t>
      </w:r>
    </w:p>
    <w:p w:rsidR="009070C8" w:rsidRPr="00F51D29" w:rsidRDefault="009070C8" w:rsidP="009070C8">
      <w:pPr>
        <w:pStyle w:val="Titre21"/>
        <w:tabs>
          <w:tab w:val="left" w:pos="2240"/>
        </w:tabs>
        <w:spacing w:line="288" w:lineRule="exact"/>
        <w:rPr>
          <w:lang w:val="fr-FR"/>
        </w:rPr>
      </w:pPr>
      <w:r w:rsidRPr="00F51D29">
        <w:rPr>
          <w:lang w:val="fr-FR"/>
        </w:rPr>
        <w:t>10h30</w:t>
      </w:r>
      <w:r w:rsidRPr="00F51D29">
        <w:rPr>
          <w:spacing w:val="70"/>
          <w:lang w:val="fr-FR"/>
        </w:rPr>
        <w:t xml:space="preserve"> </w:t>
      </w:r>
      <w:r w:rsidRPr="00F51D29">
        <w:rPr>
          <w:rFonts w:cs="Tahoma"/>
          <w:lang w:val="fr-FR"/>
        </w:rPr>
        <w:t>–</w:t>
      </w:r>
      <w:r w:rsidRPr="00F51D29">
        <w:rPr>
          <w:rFonts w:cs="Tahoma"/>
          <w:spacing w:val="70"/>
          <w:lang w:val="fr-FR"/>
        </w:rPr>
        <w:t xml:space="preserve"> </w:t>
      </w:r>
      <w:r w:rsidRPr="00F51D29">
        <w:rPr>
          <w:lang w:val="fr-FR"/>
        </w:rPr>
        <w:t>11h00</w:t>
      </w:r>
      <w:r w:rsidRPr="00F51D29">
        <w:rPr>
          <w:lang w:val="fr-FR"/>
        </w:rPr>
        <w:tab/>
      </w:r>
      <w:r w:rsidR="00974319" w:rsidRPr="00F51D29">
        <w:rPr>
          <w:lang w:val="fr-FR"/>
        </w:rPr>
        <w:t>Pause-café</w:t>
      </w:r>
    </w:p>
    <w:p w:rsidR="009070C8" w:rsidRPr="00F54C24" w:rsidRDefault="009070C8" w:rsidP="00F54C24">
      <w:pPr>
        <w:pStyle w:val="Titre21"/>
        <w:tabs>
          <w:tab w:val="left" w:pos="2240"/>
        </w:tabs>
        <w:spacing w:line="160" w:lineRule="exact"/>
        <w:ind w:left="113"/>
        <w:rPr>
          <w:sz w:val="16"/>
          <w:szCs w:val="16"/>
          <w:lang w:val="fr-FR"/>
        </w:rPr>
      </w:pPr>
    </w:p>
    <w:p w:rsidR="009070C8" w:rsidRPr="00F51D29" w:rsidRDefault="009070C8" w:rsidP="009070C8">
      <w:pPr>
        <w:pStyle w:val="Titre21"/>
        <w:tabs>
          <w:tab w:val="left" w:pos="2240"/>
        </w:tabs>
        <w:spacing w:line="288" w:lineRule="exact"/>
        <w:rPr>
          <w:lang w:val="fr-FR"/>
        </w:rPr>
      </w:pPr>
      <w:r w:rsidRPr="00F51D29">
        <w:rPr>
          <w:lang w:val="fr-FR"/>
        </w:rPr>
        <w:t>11h00</w:t>
      </w:r>
      <w:r w:rsidRPr="00F51D29">
        <w:rPr>
          <w:spacing w:val="70"/>
          <w:lang w:val="fr-FR"/>
        </w:rPr>
        <w:t xml:space="preserve"> </w:t>
      </w:r>
      <w:r w:rsidRPr="00F51D29">
        <w:rPr>
          <w:rFonts w:cs="Tahoma"/>
          <w:lang w:val="fr-FR"/>
        </w:rPr>
        <w:t>–</w:t>
      </w:r>
      <w:r w:rsidRPr="00F51D29">
        <w:rPr>
          <w:rFonts w:cs="Tahoma"/>
          <w:spacing w:val="70"/>
          <w:lang w:val="fr-FR"/>
        </w:rPr>
        <w:t xml:space="preserve"> </w:t>
      </w:r>
      <w:r w:rsidRPr="00F51D29">
        <w:rPr>
          <w:lang w:val="fr-FR"/>
        </w:rPr>
        <w:t>12h00</w:t>
      </w:r>
      <w:r w:rsidRPr="00F51D29">
        <w:rPr>
          <w:lang w:val="fr-FR"/>
        </w:rPr>
        <w:tab/>
        <w:t>Discussion et débat sur nos pratiques de l’évaluation en pédagogie</w:t>
      </w:r>
    </w:p>
    <w:p w:rsidR="009070C8" w:rsidRPr="00F54C24" w:rsidRDefault="009070C8" w:rsidP="00F54C24">
      <w:pPr>
        <w:pStyle w:val="Titre21"/>
        <w:tabs>
          <w:tab w:val="left" w:pos="2240"/>
        </w:tabs>
        <w:spacing w:line="160" w:lineRule="exact"/>
        <w:ind w:left="113"/>
        <w:rPr>
          <w:sz w:val="16"/>
          <w:szCs w:val="16"/>
          <w:lang w:val="fr-FR"/>
        </w:rPr>
      </w:pPr>
    </w:p>
    <w:p w:rsidR="009070C8" w:rsidRPr="00F51D29" w:rsidRDefault="009070C8" w:rsidP="00F51D29">
      <w:pPr>
        <w:pStyle w:val="Titre21"/>
        <w:tabs>
          <w:tab w:val="left" w:pos="2240"/>
        </w:tabs>
        <w:spacing w:line="289" w:lineRule="exact"/>
        <w:rPr>
          <w:lang w:val="fr-FR"/>
        </w:rPr>
      </w:pPr>
      <w:r w:rsidRPr="00F51D29">
        <w:rPr>
          <w:lang w:val="fr-FR"/>
        </w:rPr>
        <w:t>12h00</w:t>
      </w:r>
      <w:r w:rsidRPr="00F51D29">
        <w:rPr>
          <w:spacing w:val="70"/>
          <w:lang w:val="fr-FR"/>
        </w:rPr>
        <w:t xml:space="preserve"> </w:t>
      </w:r>
      <w:r w:rsidRPr="00F51D29">
        <w:rPr>
          <w:rFonts w:cs="Tahoma"/>
          <w:lang w:val="fr-FR"/>
        </w:rPr>
        <w:t>–</w:t>
      </w:r>
      <w:r w:rsidRPr="00F51D29">
        <w:rPr>
          <w:rFonts w:cs="Tahoma"/>
          <w:spacing w:val="70"/>
          <w:lang w:val="fr-FR"/>
        </w:rPr>
        <w:t xml:space="preserve"> </w:t>
      </w:r>
      <w:r w:rsidRPr="00F51D29">
        <w:rPr>
          <w:lang w:val="fr-FR"/>
        </w:rPr>
        <w:t>12h45</w:t>
      </w:r>
      <w:r w:rsidRPr="00F51D29">
        <w:rPr>
          <w:lang w:val="fr-FR"/>
        </w:rPr>
        <w:tab/>
        <w:t>Ateliers</w:t>
      </w:r>
      <w:r w:rsidR="00F51D29" w:rsidRPr="00F51D29">
        <w:rPr>
          <w:lang w:val="fr-FR"/>
        </w:rPr>
        <w:t> : Nouvelles technologies en pédagogies : plan d’action</w:t>
      </w:r>
    </w:p>
    <w:p w:rsidR="009070C8" w:rsidRPr="00F54C24" w:rsidRDefault="009070C8" w:rsidP="00F54C24">
      <w:pPr>
        <w:pStyle w:val="Titre21"/>
        <w:tabs>
          <w:tab w:val="left" w:pos="2240"/>
        </w:tabs>
        <w:spacing w:line="160" w:lineRule="exact"/>
        <w:ind w:left="113"/>
        <w:rPr>
          <w:sz w:val="16"/>
          <w:szCs w:val="16"/>
          <w:lang w:val="fr-FR"/>
        </w:rPr>
      </w:pPr>
    </w:p>
    <w:p w:rsidR="009070C8" w:rsidRPr="00F51D29" w:rsidRDefault="00F51D29" w:rsidP="00F51D29">
      <w:pPr>
        <w:pStyle w:val="Titre21"/>
        <w:tabs>
          <w:tab w:val="left" w:pos="2240"/>
        </w:tabs>
        <w:spacing w:line="288" w:lineRule="exact"/>
        <w:rPr>
          <w:lang w:val="fr-FR"/>
        </w:rPr>
      </w:pPr>
      <w:r w:rsidRPr="00F51D29">
        <w:rPr>
          <w:lang w:val="fr-FR"/>
        </w:rPr>
        <w:t>12</w:t>
      </w:r>
      <w:r w:rsidR="009070C8" w:rsidRPr="00F51D29">
        <w:rPr>
          <w:lang w:val="fr-FR"/>
        </w:rPr>
        <w:t>h</w:t>
      </w:r>
      <w:r w:rsidRPr="00F51D29">
        <w:rPr>
          <w:lang w:val="fr-FR"/>
        </w:rPr>
        <w:t>45</w:t>
      </w:r>
      <w:r w:rsidR="009070C8" w:rsidRPr="00F51D29">
        <w:rPr>
          <w:spacing w:val="72"/>
          <w:lang w:val="fr-FR"/>
        </w:rPr>
        <w:t xml:space="preserve"> </w:t>
      </w:r>
      <w:r w:rsidR="009070C8" w:rsidRPr="00F51D29">
        <w:rPr>
          <w:lang w:val="fr-FR"/>
        </w:rPr>
        <w:t>-</w:t>
      </w:r>
      <w:r w:rsidR="009070C8" w:rsidRPr="00F51D29">
        <w:rPr>
          <w:spacing w:val="68"/>
          <w:lang w:val="fr-FR"/>
        </w:rPr>
        <w:t xml:space="preserve"> </w:t>
      </w:r>
      <w:r w:rsidRPr="00F51D29">
        <w:rPr>
          <w:lang w:val="fr-FR"/>
        </w:rPr>
        <w:t>13</w:t>
      </w:r>
      <w:r w:rsidR="009070C8" w:rsidRPr="00F51D29">
        <w:rPr>
          <w:lang w:val="fr-FR"/>
        </w:rPr>
        <w:t>h00</w:t>
      </w:r>
      <w:r w:rsidR="009070C8" w:rsidRPr="00F51D29">
        <w:rPr>
          <w:lang w:val="fr-FR"/>
        </w:rPr>
        <w:tab/>
      </w:r>
      <w:r w:rsidRPr="00F51D29">
        <w:rPr>
          <w:lang w:val="fr-FR"/>
        </w:rPr>
        <w:t>Synthèse sur le plan d’action et clôture.</w:t>
      </w:r>
    </w:p>
    <w:p w:rsidR="00F51D29" w:rsidRPr="00F54C24" w:rsidRDefault="00F51D29" w:rsidP="00F54C24">
      <w:pPr>
        <w:pStyle w:val="Titre21"/>
        <w:tabs>
          <w:tab w:val="left" w:pos="2240"/>
        </w:tabs>
        <w:spacing w:line="160" w:lineRule="exact"/>
        <w:ind w:left="113"/>
        <w:rPr>
          <w:sz w:val="16"/>
          <w:szCs w:val="16"/>
          <w:lang w:val="fr-FR"/>
        </w:rPr>
      </w:pPr>
    </w:p>
    <w:p w:rsidR="00F51D29" w:rsidRPr="00974319" w:rsidRDefault="00F51D29" w:rsidP="00F51D29">
      <w:pPr>
        <w:ind w:left="117"/>
        <w:rPr>
          <w:rFonts w:ascii="Calibri" w:eastAsia="Times New Roman" w:hAnsi="Calibri" w:cs="Times New Roman"/>
          <w:b/>
          <w:bCs/>
          <w:color w:val="4F81BD" w:themeColor="accent1"/>
          <w:sz w:val="40"/>
          <w:szCs w:val="40"/>
          <w:lang w:val="fr-FR"/>
        </w:rPr>
      </w:pPr>
      <w:r w:rsidRPr="00974319">
        <w:rPr>
          <w:rFonts w:ascii="Calibri" w:eastAsia="Times New Roman" w:hAnsi="Calibri" w:cs="Times New Roman"/>
          <w:b/>
          <w:bCs/>
          <w:color w:val="4F81BD" w:themeColor="accent1"/>
          <w:sz w:val="40"/>
          <w:szCs w:val="40"/>
          <w:lang w:val="fr-FR"/>
        </w:rPr>
        <w:t xml:space="preserve">Intervenants </w:t>
      </w:r>
    </w:p>
    <w:p w:rsidR="00F51D29" w:rsidRPr="00F54C24" w:rsidRDefault="00F51D29" w:rsidP="00F54C24">
      <w:pPr>
        <w:pStyle w:val="Titre21"/>
        <w:tabs>
          <w:tab w:val="left" w:pos="2240"/>
        </w:tabs>
        <w:spacing w:line="160" w:lineRule="exact"/>
        <w:ind w:left="113"/>
        <w:rPr>
          <w:sz w:val="16"/>
          <w:szCs w:val="16"/>
          <w:lang w:val="fr-FR"/>
        </w:rPr>
      </w:pPr>
    </w:p>
    <w:p w:rsidR="00F51D29" w:rsidRDefault="00F51D29" w:rsidP="00974319">
      <w:pPr>
        <w:pStyle w:val="Titre21"/>
        <w:tabs>
          <w:tab w:val="left" w:pos="2240"/>
        </w:tabs>
        <w:spacing w:line="288" w:lineRule="exact"/>
        <w:ind w:left="426"/>
        <w:rPr>
          <w:lang w:val="fr-FR"/>
        </w:rPr>
      </w:pPr>
      <w:r w:rsidRPr="00974319">
        <w:rPr>
          <w:b/>
          <w:bCs/>
          <w:lang w:val="fr-FR"/>
        </w:rPr>
        <w:t xml:space="preserve">Dr. Imed </w:t>
      </w:r>
      <w:proofErr w:type="spellStart"/>
      <w:r w:rsidRPr="00974319">
        <w:rPr>
          <w:b/>
          <w:bCs/>
          <w:lang w:val="fr-FR"/>
        </w:rPr>
        <w:t>Gargouri</w:t>
      </w:r>
      <w:proofErr w:type="spellEnd"/>
      <w:r>
        <w:rPr>
          <w:lang w:val="fr-FR"/>
        </w:rPr>
        <w:t xml:space="preserve"> (Faculté de médecine de Sfax)</w:t>
      </w:r>
    </w:p>
    <w:p w:rsidR="00F51D29" w:rsidRDefault="00F51D29" w:rsidP="00974319">
      <w:pPr>
        <w:pStyle w:val="Titre21"/>
        <w:tabs>
          <w:tab w:val="left" w:pos="2240"/>
        </w:tabs>
        <w:spacing w:line="288" w:lineRule="exact"/>
        <w:ind w:left="426"/>
        <w:rPr>
          <w:lang w:val="fr-FR"/>
        </w:rPr>
      </w:pPr>
      <w:r w:rsidRPr="00974319">
        <w:rPr>
          <w:b/>
          <w:bCs/>
          <w:lang w:val="fr-FR"/>
        </w:rPr>
        <w:t xml:space="preserve">Dr. </w:t>
      </w:r>
      <w:proofErr w:type="spellStart"/>
      <w:r w:rsidRPr="00974319">
        <w:rPr>
          <w:b/>
          <w:bCs/>
          <w:lang w:val="fr-FR"/>
        </w:rPr>
        <w:t>Najmeddine</w:t>
      </w:r>
      <w:proofErr w:type="spellEnd"/>
      <w:r w:rsidRPr="00974319">
        <w:rPr>
          <w:b/>
          <w:bCs/>
          <w:lang w:val="fr-FR"/>
        </w:rPr>
        <w:t xml:space="preserve"> </w:t>
      </w:r>
      <w:proofErr w:type="spellStart"/>
      <w:r w:rsidRPr="00974319">
        <w:rPr>
          <w:b/>
          <w:bCs/>
          <w:lang w:val="fr-FR"/>
        </w:rPr>
        <w:t>Hentati</w:t>
      </w:r>
      <w:proofErr w:type="spellEnd"/>
      <w:r>
        <w:rPr>
          <w:lang w:val="fr-FR"/>
        </w:rPr>
        <w:t xml:space="preserve"> (Faculté de médecine de Sfax)</w:t>
      </w:r>
    </w:p>
    <w:p w:rsidR="00F51D29" w:rsidRDefault="00F51D29" w:rsidP="00974319">
      <w:pPr>
        <w:pStyle w:val="Titre21"/>
        <w:tabs>
          <w:tab w:val="left" w:pos="2240"/>
        </w:tabs>
        <w:spacing w:line="288" w:lineRule="exact"/>
        <w:ind w:left="426"/>
        <w:rPr>
          <w:lang w:val="fr-FR"/>
        </w:rPr>
      </w:pPr>
      <w:r w:rsidRPr="00974319">
        <w:rPr>
          <w:b/>
          <w:bCs/>
          <w:lang w:val="fr-FR"/>
        </w:rPr>
        <w:t xml:space="preserve">Dr. Fatma </w:t>
      </w:r>
      <w:proofErr w:type="spellStart"/>
      <w:r w:rsidRPr="00974319">
        <w:rPr>
          <w:b/>
          <w:bCs/>
          <w:lang w:val="fr-FR"/>
        </w:rPr>
        <w:t>Chikhrouhou</w:t>
      </w:r>
      <w:proofErr w:type="spellEnd"/>
      <w:r>
        <w:rPr>
          <w:lang w:val="fr-FR"/>
        </w:rPr>
        <w:t xml:space="preserve"> (Faculté de médecine de Sfax)</w:t>
      </w:r>
    </w:p>
    <w:p w:rsidR="002921E4" w:rsidRDefault="00F54C24" w:rsidP="002921E4">
      <w:pPr>
        <w:pStyle w:val="Titre21"/>
        <w:tabs>
          <w:tab w:val="left" w:pos="2240"/>
        </w:tabs>
        <w:spacing w:line="288" w:lineRule="exact"/>
        <w:ind w:left="426"/>
        <w:rPr>
          <w:lang w:val="fr-FR"/>
        </w:rPr>
      </w:pPr>
      <w:r w:rsidRPr="00F54C24">
        <w:rPr>
          <w:sz w:val="16"/>
          <w:szCs w:val="16"/>
          <w:lang w:val="fr-FR"/>
        </w:rPr>
        <w:drawing>
          <wp:anchor distT="36576" distB="36576" distL="36576" distR="36576" simplePos="0" relativeHeight="251653119" behindDoc="1" locked="0" layoutInCell="1" allowOverlap="1" wp14:anchorId="0C7DA269" wp14:editId="4ACC535C">
            <wp:simplePos x="0" y="0"/>
            <wp:positionH relativeFrom="column">
              <wp:posOffset>3881120</wp:posOffset>
            </wp:positionH>
            <wp:positionV relativeFrom="paragraph">
              <wp:posOffset>49999</wp:posOffset>
            </wp:positionV>
            <wp:extent cx="2266122" cy="2302672"/>
            <wp:effectExtent l="0" t="0" r="1270" b="2540"/>
            <wp:wrapNone/>
            <wp:docPr id="4" name="Image 4" descr="fseg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segs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122" cy="230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1E4">
        <w:rPr>
          <w:b/>
          <w:bCs/>
          <w:lang w:val="fr-FR"/>
        </w:rPr>
        <w:t xml:space="preserve">M. </w:t>
      </w:r>
      <w:proofErr w:type="spellStart"/>
      <w:r w:rsidR="002921E4">
        <w:rPr>
          <w:b/>
          <w:bCs/>
          <w:lang w:val="fr-FR"/>
        </w:rPr>
        <w:t>Adel</w:t>
      </w:r>
      <w:proofErr w:type="spellEnd"/>
      <w:r w:rsidR="002921E4">
        <w:rPr>
          <w:b/>
          <w:bCs/>
          <w:lang w:val="fr-FR"/>
        </w:rPr>
        <w:t xml:space="preserve"> Ben </w:t>
      </w:r>
      <w:proofErr w:type="spellStart"/>
      <w:r w:rsidR="002921E4">
        <w:rPr>
          <w:b/>
          <w:bCs/>
          <w:lang w:val="fr-FR"/>
        </w:rPr>
        <w:t>Taziri</w:t>
      </w:r>
      <w:proofErr w:type="spellEnd"/>
      <w:r w:rsidR="002921E4">
        <w:rPr>
          <w:b/>
          <w:bCs/>
          <w:lang w:val="fr-FR"/>
        </w:rPr>
        <w:t xml:space="preserve"> </w:t>
      </w:r>
      <w:r w:rsidR="002921E4">
        <w:rPr>
          <w:lang w:val="fr-FR"/>
        </w:rPr>
        <w:t>(</w:t>
      </w:r>
      <w:r w:rsidR="002921E4">
        <w:rPr>
          <w:lang w:val="fr-FR"/>
        </w:rPr>
        <w:t>Université virtuelle de Tunis</w:t>
      </w:r>
      <w:r w:rsidR="002921E4">
        <w:rPr>
          <w:lang w:val="fr-FR"/>
        </w:rPr>
        <w:t>)</w:t>
      </w:r>
    </w:p>
    <w:p w:rsidR="00F51D29" w:rsidRPr="00F54C24" w:rsidRDefault="00F51D29" w:rsidP="00F54C24">
      <w:pPr>
        <w:pStyle w:val="Titre21"/>
        <w:tabs>
          <w:tab w:val="left" w:pos="2240"/>
        </w:tabs>
        <w:spacing w:line="160" w:lineRule="exact"/>
        <w:ind w:left="113"/>
        <w:rPr>
          <w:sz w:val="16"/>
          <w:szCs w:val="16"/>
          <w:lang w:val="fr-FR"/>
        </w:rPr>
      </w:pPr>
    </w:p>
    <w:p w:rsidR="00F51D29" w:rsidRPr="00974319" w:rsidRDefault="00F51D29" w:rsidP="00F51D29">
      <w:pPr>
        <w:ind w:left="117"/>
        <w:rPr>
          <w:rFonts w:ascii="Calibri" w:eastAsia="Times New Roman" w:hAnsi="Calibri" w:cs="Times New Roman"/>
          <w:b/>
          <w:bCs/>
          <w:color w:val="4F81BD" w:themeColor="accent1"/>
          <w:sz w:val="40"/>
          <w:szCs w:val="40"/>
          <w:lang w:val="fr-FR"/>
        </w:rPr>
      </w:pPr>
      <w:r w:rsidRPr="00974319">
        <w:rPr>
          <w:rFonts w:ascii="Calibri" w:eastAsia="Times New Roman" w:hAnsi="Calibri" w:cs="Times New Roman"/>
          <w:b/>
          <w:bCs/>
          <w:color w:val="4F81BD" w:themeColor="accent1"/>
          <w:sz w:val="40"/>
          <w:szCs w:val="40"/>
          <w:lang w:val="fr-FR"/>
        </w:rPr>
        <w:t xml:space="preserve">Contact et informations </w:t>
      </w:r>
    </w:p>
    <w:p w:rsidR="00F51D29" w:rsidRPr="00F51D29" w:rsidRDefault="00974319" w:rsidP="00974319">
      <w:pPr>
        <w:pStyle w:val="Titre21"/>
        <w:tabs>
          <w:tab w:val="left" w:pos="2240"/>
        </w:tabs>
        <w:spacing w:line="288" w:lineRule="exact"/>
        <w:ind w:left="426"/>
        <w:rPr>
          <w:lang w:val="fr-FR"/>
        </w:rPr>
      </w:pPr>
      <w:r w:rsidRPr="00974319">
        <w:rPr>
          <w:b/>
          <w:bCs/>
          <w:lang w:val="fr-FR"/>
        </w:rPr>
        <w:t xml:space="preserve">Salma </w:t>
      </w:r>
      <w:proofErr w:type="spellStart"/>
      <w:r w:rsidRPr="00974319">
        <w:rPr>
          <w:b/>
          <w:bCs/>
          <w:lang w:val="fr-FR"/>
        </w:rPr>
        <w:t>Elloumi</w:t>
      </w:r>
      <w:proofErr w:type="spellEnd"/>
      <w:r w:rsidR="00F51D29" w:rsidRPr="00F51D29">
        <w:rPr>
          <w:lang w:val="fr-FR"/>
        </w:rPr>
        <w:t xml:space="preserve"> </w:t>
      </w:r>
      <w:proofErr w:type="gramStart"/>
      <w:r w:rsidR="00F51D29" w:rsidRPr="00F51D29">
        <w:rPr>
          <w:lang w:val="fr-FR"/>
        </w:rPr>
        <w:t>( FSEG</w:t>
      </w:r>
      <w:proofErr w:type="gramEnd"/>
      <w:r w:rsidR="00F51D29" w:rsidRPr="00F51D29">
        <w:rPr>
          <w:lang w:val="fr-FR"/>
        </w:rPr>
        <w:t>—Sfax )</w:t>
      </w:r>
    </w:p>
    <w:p w:rsidR="00F51D29" w:rsidRPr="00F51D29" w:rsidRDefault="00F51D29" w:rsidP="00974319">
      <w:pPr>
        <w:pStyle w:val="Titre21"/>
        <w:tabs>
          <w:tab w:val="left" w:pos="2240"/>
        </w:tabs>
        <w:spacing w:line="288" w:lineRule="exact"/>
        <w:ind w:left="426"/>
        <w:rPr>
          <w:lang w:val="fr-FR"/>
        </w:rPr>
      </w:pPr>
      <w:r w:rsidRPr="00974319">
        <w:rPr>
          <w:b/>
          <w:bCs/>
          <w:lang w:val="fr-FR"/>
        </w:rPr>
        <w:t xml:space="preserve">Chafik </w:t>
      </w:r>
      <w:proofErr w:type="spellStart"/>
      <w:r w:rsidRPr="00974319">
        <w:rPr>
          <w:b/>
          <w:bCs/>
          <w:lang w:val="fr-FR"/>
        </w:rPr>
        <w:t>Aloulou</w:t>
      </w:r>
      <w:proofErr w:type="spellEnd"/>
      <w:r w:rsidRPr="00F51D29">
        <w:rPr>
          <w:lang w:val="fr-FR"/>
        </w:rPr>
        <w:t xml:space="preserve"> </w:t>
      </w:r>
      <w:proofErr w:type="gramStart"/>
      <w:r w:rsidRPr="00F51D29">
        <w:rPr>
          <w:lang w:val="fr-FR"/>
        </w:rPr>
        <w:t>( FSEG</w:t>
      </w:r>
      <w:proofErr w:type="gramEnd"/>
      <w:r w:rsidRPr="00F51D29">
        <w:rPr>
          <w:lang w:val="fr-FR"/>
        </w:rPr>
        <w:t>—Sfax )</w:t>
      </w:r>
    </w:p>
    <w:p w:rsidR="00F51D29" w:rsidRPr="00F51D29" w:rsidRDefault="00F51D29" w:rsidP="00974319">
      <w:pPr>
        <w:pStyle w:val="Titre21"/>
        <w:tabs>
          <w:tab w:val="left" w:pos="2240"/>
        </w:tabs>
        <w:spacing w:line="288" w:lineRule="exact"/>
        <w:ind w:left="426"/>
        <w:rPr>
          <w:lang w:val="fr-FR"/>
        </w:rPr>
      </w:pPr>
      <w:r w:rsidRPr="00F51D29">
        <w:rPr>
          <w:lang w:val="fr-FR"/>
        </w:rPr>
        <w:t> </w:t>
      </w:r>
    </w:p>
    <w:p w:rsidR="00F51D29" w:rsidRPr="00F51D29" w:rsidRDefault="00F51D29" w:rsidP="00974319">
      <w:pPr>
        <w:pStyle w:val="Titre21"/>
        <w:tabs>
          <w:tab w:val="left" w:pos="2240"/>
        </w:tabs>
        <w:spacing w:line="288" w:lineRule="exact"/>
        <w:ind w:left="426"/>
        <w:rPr>
          <w:lang w:val="fr-FR"/>
        </w:rPr>
      </w:pPr>
      <w:r w:rsidRPr="00974319">
        <w:rPr>
          <w:b/>
          <w:bCs/>
          <w:lang w:val="fr-FR"/>
        </w:rPr>
        <w:t>Téléphone</w:t>
      </w:r>
      <w:r w:rsidRPr="00F51D29">
        <w:rPr>
          <w:lang w:val="fr-FR"/>
        </w:rPr>
        <w:t xml:space="preserve"> </w:t>
      </w:r>
      <w:proofErr w:type="gramStart"/>
      <w:r w:rsidRPr="00F51D29">
        <w:rPr>
          <w:lang w:val="fr-FR"/>
        </w:rPr>
        <w:t>:  74</w:t>
      </w:r>
      <w:proofErr w:type="gramEnd"/>
      <w:r w:rsidRPr="00F51D29">
        <w:rPr>
          <w:lang w:val="fr-FR"/>
        </w:rPr>
        <w:t xml:space="preserve"> 278 777</w:t>
      </w:r>
    </w:p>
    <w:p w:rsidR="00F51D29" w:rsidRPr="00F51D29" w:rsidRDefault="00F51D29" w:rsidP="00974319">
      <w:pPr>
        <w:pStyle w:val="Titre21"/>
        <w:tabs>
          <w:tab w:val="left" w:pos="2240"/>
        </w:tabs>
        <w:spacing w:line="288" w:lineRule="exact"/>
        <w:ind w:left="426"/>
        <w:rPr>
          <w:lang w:val="fr-FR"/>
        </w:rPr>
      </w:pPr>
      <w:r w:rsidRPr="00974319">
        <w:rPr>
          <w:b/>
          <w:bCs/>
          <w:lang w:val="fr-FR"/>
        </w:rPr>
        <w:t xml:space="preserve">Télécopie </w:t>
      </w:r>
      <w:r w:rsidRPr="00F51D29">
        <w:rPr>
          <w:lang w:val="fr-FR"/>
        </w:rPr>
        <w:t xml:space="preserve">  </w:t>
      </w:r>
      <w:proofErr w:type="gramStart"/>
      <w:r w:rsidRPr="00F51D29">
        <w:rPr>
          <w:lang w:val="fr-FR"/>
        </w:rPr>
        <w:t>:  74</w:t>
      </w:r>
      <w:proofErr w:type="gramEnd"/>
      <w:r w:rsidRPr="00F51D29">
        <w:rPr>
          <w:lang w:val="fr-FR"/>
        </w:rPr>
        <w:t xml:space="preserve"> 279 139</w:t>
      </w:r>
    </w:p>
    <w:p w:rsidR="00F51D29" w:rsidRPr="00F51D29" w:rsidRDefault="00F51D29" w:rsidP="00974319">
      <w:pPr>
        <w:pStyle w:val="Titre21"/>
        <w:tabs>
          <w:tab w:val="left" w:pos="2240"/>
        </w:tabs>
        <w:spacing w:line="288" w:lineRule="exact"/>
        <w:ind w:left="426"/>
        <w:rPr>
          <w:lang w:val="fr-FR"/>
        </w:rPr>
      </w:pPr>
      <w:r w:rsidRPr="00974319">
        <w:rPr>
          <w:b/>
          <w:bCs/>
          <w:lang w:val="fr-FR"/>
        </w:rPr>
        <w:t>Messagerie</w:t>
      </w:r>
      <w:r w:rsidRPr="00F51D29">
        <w:rPr>
          <w:lang w:val="fr-FR"/>
        </w:rPr>
        <w:t xml:space="preserve">: elloumis@tunet.tn </w:t>
      </w:r>
      <w:r w:rsidRPr="00F51D29">
        <w:rPr>
          <w:lang w:val="fr-FR"/>
        </w:rPr>
        <w:br/>
        <w:t xml:space="preserve">                   chafik.aloulou@gmail.com</w:t>
      </w:r>
    </w:p>
    <w:p w:rsidR="00F51D29" w:rsidRPr="00F51D29" w:rsidRDefault="00F51D29" w:rsidP="00F54C24">
      <w:pPr>
        <w:pStyle w:val="Titre21"/>
        <w:tabs>
          <w:tab w:val="left" w:pos="2240"/>
        </w:tabs>
        <w:spacing w:line="160" w:lineRule="exact"/>
        <w:ind w:left="113"/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fr-FR" w:eastAsia="fr-FR"/>
        </w:rPr>
      </w:pPr>
      <w:r w:rsidRPr="00F51D29"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fr-FR" w:eastAsia="fr-FR"/>
        </w:rPr>
        <w:t> </w:t>
      </w:r>
    </w:p>
    <w:p w:rsidR="00F51D29" w:rsidRPr="00F54C24" w:rsidRDefault="00F51D29" w:rsidP="00F54C24">
      <w:pPr>
        <w:pStyle w:val="Titre21"/>
        <w:tabs>
          <w:tab w:val="left" w:pos="2240"/>
        </w:tabs>
        <w:spacing w:line="160" w:lineRule="exact"/>
        <w:ind w:left="113"/>
        <w:rPr>
          <w:sz w:val="16"/>
          <w:szCs w:val="16"/>
          <w:lang w:val="fr-FR"/>
        </w:rPr>
      </w:pPr>
    </w:p>
    <w:sectPr w:rsidR="00F51D29" w:rsidRPr="00F54C24" w:rsidSect="008F334B">
      <w:type w:val="continuous"/>
      <w:pgSz w:w="11910" w:h="16840"/>
      <w:pgMar w:top="12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B68CB"/>
    <w:multiLevelType w:val="hybridMultilevel"/>
    <w:tmpl w:val="0B80B2B6"/>
    <w:lvl w:ilvl="0" w:tplc="62246BBE">
      <w:start w:val="1"/>
      <w:numFmt w:val="bullet"/>
      <w:lvlText w:val=""/>
      <w:lvlJc w:val="left"/>
      <w:pPr>
        <w:ind w:left="829" w:hanging="356"/>
      </w:pPr>
      <w:rPr>
        <w:rFonts w:ascii="Symbol" w:eastAsia="Symbol" w:hAnsi="Symbol" w:hint="default"/>
        <w:w w:val="99"/>
        <w:sz w:val="20"/>
        <w:szCs w:val="20"/>
      </w:rPr>
    </w:lvl>
    <w:lvl w:ilvl="1" w:tplc="DAF0B82A">
      <w:start w:val="1"/>
      <w:numFmt w:val="bullet"/>
      <w:lvlText w:val="•"/>
      <w:lvlJc w:val="left"/>
      <w:pPr>
        <w:ind w:left="1668" w:hanging="356"/>
      </w:pPr>
      <w:rPr>
        <w:rFonts w:hint="default"/>
      </w:rPr>
    </w:lvl>
    <w:lvl w:ilvl="2" w:tplc="C308C17E">
      <w:start w:val="1"/>
      <w:numFmt w:val="bullet"/>
      <w:lvlText w:val="•"/>
      <w:lvlJc w:val="left"/>
      <w:pPr>
        <w:ind w:left="2517" w:hanging="356"/>
      </w:pPr>
      <w:rPr>
        <w:rFonts w:hint="default"/>
      </w:rPr>
    </w:lvl>
    <w:lvl w:ilvl="3" w:tplc="9F4EDEEC">
      <w:start w:val="1"/>
      <w:numFmt w:val="bullet"/>
      <w:lvlText w:val="•"/>
      <w:lvlJc w:val="left"/>
      <w:pPr>
        <w:ind w:left="3365" w:hanging="356"/>
      </w:pPr>
      <w:rPr>
        <w:rFonts w:hint="default"/>
      </w:rPr>
    </w:lvl>
    <w:lvl w:ilvl="4" w:tplc="A73054D2">
      <w:start w:val="1"/>
      <w:numFmt w:val="bullet"/>
      <w:lvlText w:val="•"/>
      <w:lvlJc w:val="left"/>
      <w:pPr>
        <w:ind w:left="4214" w:hanging="356"/>
      </w:pPr>
      <w:rPr>
        <w:rFonts w:hint="default"/>
      </w:rPr>
    </w:lvl>
    <w:lvl w:ilvl="5" w:tplc="4E70AC0E">
      <w:start w:val="1"/>
      <w:numFmt w:val="bullet"/>
      <w:lvlText w:val="•"/>
      <w:lvlJc w:val="left"/>
      <w:pPr>
        <w:ind w:left="5063" w:hanging="356"/>
      </w:pPr>
      <w:rPr>
        <w:rFonts w:hint="default"/>
      </w:rPr>
    </w:lvl>
    <w:lvl w:ilvl="6" w:tplc="3A8A4232">
      <w:start w:val="1"/>
      <w:numFmt w:val="bullet"/>
      <w:lvlText w:val="•"/>
      <w:lvlJc w:val="left"/>
      <w:pPr>
        <w:ind w:left="5911" w:hanging="356"/>
      </w:pPr>
      <w:rPr>
        <w:rFonts w:hint="default"/>
      </w:rPr>
    </w:lvl>
    <w:lvl w:ilvl="7" w:tplc="07DAA574">
      <w:start w:val="1"/>
      <w:numFmt w:val="bullet"/>
      <w:lvlText w:val="•"/>
      <w:lvlJc w:val="left"/>
      <w:pPr>
        <w:ind w:left="6760" w:hanging="356"/>
      </w:pPr>
      <w:rPr>
        <w:rFonts w:hint="default"/>
      </w:rPr>
    </w:lvl>
    <w:lvl w:ilvl="8" w:tplc="D32CDA30">
      <w:start w:val="1"/>
      <w:numFmt w:val="bullet"/>
      <w:lvlText w:val="•"/>
      <w:lvlJc w:val="left"/>
      <w:pPr>
        <w:ind w:left="7609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19"/>
    <w:rsid w:val="002320F6"/>
    <w:rsid w:val="002921E4"/>
    <w:rsid w:val="005558FD"/>
    <w:rsid w:val="00774944"/>
    <w:rsid w:val="008F334B"/>
    <w:rsid w:val="009070C8"/>
    <w:rsid w:val="00974319"/>
    <w:rsid w:val="009C128E"/>
    <w:rsid w:val="00B059B1"/>
    <w:rsid w:val="00D14935"/>
    <w:rsid w:val="00D713FA"/>
    <w:rsid w:val="00DE5C33"/>
    <w:rsid w:val="00E76319"/>
    <w:rsid w:val="00E94D9E"/>
    <w:rsid w:val="00F51D29"/>
    <w:rsid w:val="00F54C24"/>
    <w:rsid w:val="00F8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829" w:hanging="355"/>
    </w:pPr>
    <w:rPr>
      <w:rFonts w:ascii="Arial" w:eastAsia="Arial" w:hAnsi="Arial"/>
      <w:sz w:val="20"/>
      <w:szCs w:val="20"/>
    </w:rPr>
  </w:style>
  <w:style w:type="paragraph" w:customStyle="1" w:styleId="Titre11">
    <w:name w:val="Titre 11"/>
    <w:basedOn w:val="Normal"/>
    <w:qFormat/>
    <w:pPr>
      <w:ind w:left="116"/>
      <w:outlineLvl w:val="1"/>
    </w:pPr>
    <w:rPr>
      <w:rFonts w:ascii="Tahoma" w:eastAsia="Tahoma" w:hAnsi="Tahoma"/>
      <w:i/>
      <w:sz w:val="25"/>
      <w:szCs w:val="25"/>
    </w:rPr>
  </w:style>
  <w:style w:type="paragraph" w:customStyle="1" w:styleId="Titre21">
    <w:name w:val="Titre 21"/>
    <w:basedOn w:val="Normal"/>
    <w:uiPriority w:val="1"/>
    <w:qFormat/>
    <w:pPr>
      <w:ind w:left="116"/>
      <w:outlineLvl w:val="2"/>
    </w:pPr>
    <w:rPr>
      <w:rFonts w:ascii="Tahoma" w:eastAsia="Tahoma" w:hAnsi="Tahoma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5558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829" w:hanging="355"/>
    </w:pPr>
    <w:rPr>
      <w:rFonts w:ascii="Arial" w:eastAsia="Arial" w:hAnsi="Arial"/>
      <w:sz w:val="20"/>
      <w:szCs w:val="20"/>
    </w:rPr>
  </w:style>
  <w:style w:type="paragraph" w:customStyle="1" w:styleId="Titre11">
    <w:name w:val="Titre 11"/>
    <w:basedOn w:val="Normal"/>
    <w:qFormat/>
    <w:pPr>
      <w:ind w:left="116"/>
      <w:outlineLvl w:val="1"/>
    </w:pPr>
    <w:rPr>
      <w:rFonts w:ascii="Tahoma" w:eastAsia="Tahoma" w:hAnsi="Tahoma"/>
      <w:i/>
      <w:sz w:val="25"/>
      <w:szCs w:val="25"/>
    </w:rPr>
  </w:style>
  <w:style w:type="paragraph" w:customStyle="1" w:styleId="Titre21">
    <w:name w:val="Titre 21"/>
    <w:basedOn w:val="Normal"/>
    <w:uiPriority w:val="1"/>
    <w:qFormat/>
    <w:pPr>
      <w:ind w:left="116"/>
      <w:outlineLvl w:val="2"/>
    </w:pPr>
    <w:rPr>
      <w:rFonts w:ascii="Tahoma" w:eastAsia="Tahoma" w:hAnsi="Tahoma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555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aer-fsegs.org/pedagog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PC-ASUS</cp:lastModifiedBy>
  <cp:revision>3</cp:revision>
  <cp:lastPrinted>2016-01-10T21:54:00Z</cp:lastPrinted>
  <dcterms:created xsi:type="dcterms:W3CDTF">2016-01-13T11:55:00Z</dcterms:created>
  <dcterms:modified xsi:type="dcterms:W3CDTF">2016-01-20T17:52:00Z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2015-12-21T00:00:00Z</vt:filetime>
  </property>
</Properties>
</file>