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Pr="00E36500" w:rsidRDefault="00015F53" w:rsidP="00E36500">
      <w:pPr>
        <w:pStyle w:val="NormalWeb"/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36500">
        <w:rPr>
          <w:rFonts w:asciiTheme="majorBidi" w:hAnsiTheme="majorBidi" w:cstheme="majorBidi"/>
          <w:b/>
          <w:bCs/>
          <w:color w:val="FF0000"/>
          <w:sz w:val="28"/>
          <w:szCs w:val="28"/>
        </w:rPr>
        <w:t>Note aux doctorants en Informatique de la FSEGS</w:t>
      </w:r>
    </w:p>
    <w:p w:rsidR="003008A3" w:rsidRPr="00E36500" w:rsidRDefault="003008A3" w:rsidP="00015F53">
      <w:pPr>
        <w:pStyle w:val="NormalWeb"/>
        <w:shd w:val="clear" w:color="auto" w:fill="FFFFFF"/>
        <w:jc w:val="both"/>
        <w:rPr>
          <w:rFonts w:asciiTheme="majorBidi" w:hAnsiTheme="majorBidi" w:cstheme="majorBidi"/>
          <w:b/>
          <w:bCs/>
          <w:color w:val="0070C0"/>
        </w:rPr>
      </w:pPr>
      <w:r w:rsidRPr="00015F53">
        <w:rPr>
          <w:rFonts w:asciiTheme="majorBidi" w:hAnsiTheme="majorBidi" w:cstheme="majorBidi"/>
          <w:color w:val="222222"/>
        </w:rPr>
        <w:t>Mr Stéphane GALLAND</w:t>
      </w:r>
      <w:r w:rsidR="00015F53">
        <w:rPr>
          <w:rFonts w:asciiTheme="majorBidi" w:hAnsiTheme="majorBidi" w:cstheme="majorBidi"/>
          <w:color w:val="222222"/>
        </w:rPr>
        <w:t>, P</w:t>
      </w:r>
      <w:r w:rsidRPr="00015F53">
        <w:rPr>
          <w:rFonts w:asciiTheme="majorBidi" w:hAnsiTheme="majorBidi" w:cstheme="majorBidi"/>
          <w:color w:val="222222"/>
        </w:rPr>
        <w:t>rofesseur à l'Université de Bourgogne Franche-Comté (France) donnera un cours accéléré de 21 h, portan</w:t>
      </w:r>
      <w:r w:rsidR="00B96890">
        <w:rPr>
          <w:rFonts w:asciiTheme="majorBidi" w:hAnsiTheme="majorBidi" w:cstheme="majorBidi"/>
          <w:color w:val="222222"/>
        </w:rPr>
        <w:t xml:space="preserve">t sur les systèmes </w:t>
      </w:r>
      <w:proofErr w:type="spellStart"/>
      <w:r w:rsidR="00B96890">
        <w:rPr>
          <w:rFonts w:asciiTheme="majorBidi" w:hAnsiTheme="majorBidi" w:cstheme="majorBidi"/>
          <w:color w:val="222222"/>
        </w:rPr>
        <w:t>multi</w:t>
      </w:r>
      <w:r w:rsidRPr="00015F53">
        <w:rPr>
          <w:rFonts w:asciiTheme="majorBidi" w:hAnsiTheme="majorBidi" w:cstheme="majorBidi"/>
          <w:color w:val="222222"/>
        </w:rPr>
        <w:t>agents</w:t>
      </w:r>
      <w:proofErr w:type="spellEnd"/>
      <w:r w:rsidRPr="00015F53">
        <w:rPr>
          <w:rFonts w:asciiTheme="majorBidi" w:hAnsiTheme="majorBidi" w:cstheme="majorBidi"/>
          <w:color w:val="222222"/>
        </w:rPr>
        <w:t xml:space="preserve"> et ce durant la période </w:t>
      </w:r>
      <w:r w:rsidRPr="00E36500">
        <w:rPr>
          <w:rFonts w:asciiTheme="majorBidi" w:hAnsiTheme="majorBidi" w:cstheme="majorBidi"/>
          <w:b/>
          <w:bCs/>
          <w:color w:val="0070C0"/>
        </w:rPr>
        <w:t>du 12 au 14 décembre 2017</w:t>
      </w:r>
      <w:r w:rsidR="00015F53" w:rsidRPr="00E36500">
        <w:rPr>
          <w:rFonts w:asciiTheme="majorBidi" w:hAnsiTheme="majorBidi" w:cstheme="majorBidi"/>
          <w:b/>
          <w:bCs/>
          <w:color w:val="0070C0"/>
        </w:rPr>
        <w:t>,</w:t>
      </w:r>
      <w:r w:rsidRPr="00E36500">
        <w:rPr>
          <w:rFonts w:asciiTheme="majorBidi" w:hAnsiTheme="majorBidi" w:cstheme="majorBidi"/>
          <w:b/>
          <w:bCs/>
          <w:color w:val="0070C0"/>
        </w:rPr>
        <w:t xml:space="preserve"> à la FS</w:t>
      </w:r>
      <w:r w:rsidR="00015F53" w:rsidRPr="00E36500">
        <w:rPr>
          <w:rFonts w:asciiTheme="majorBidi" w:hAnsiTheme="majorBidi" w:cstheme="majorBidi"/>
          <w:b/>
          <w:bCs/>
          <w:color w:val="0070C0"/>
        </w:rPr>
        <w:t>E</w:t>
      </w:r>
      <w:r w:rsidRPr="00E36500">
        <w:rPr>
          <w:rFonts w:asciiTheme="majorBidi" w:hAnsiTheme="majorBidi" w:cstheme="majorBidi"/>
          <w:b/>
          <w:bCs/>
          <w:color w:val="0070C0"/>
        </w:rPr>
        <w:t xml:space="preserve">GS. </w:t>
      </w:r>
    </w:p>
    <w:p w:rsidR="002F0CE5" w:rsidRPr="00015F53" w:rsidRDefault="003008A3" w:rsidP="00015F53">
      <w:p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L'objectif de ce cours et de permettre aux participants l'acquisition de compétences sur le paradigme des systèmes multi-agents et les principales techniques existantes de coordination et de coopération entre agents intelligents. Après une présentation des définitions et des concepts des systèmes </w:t>
      </w:r>
      <w:proofErr w:type="spellStart"/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multiagents</w:t>
      </w:r>
      <w:proofErr w:type="spellEnd"/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les mécanismes de sélection d'action et de planification sont détaillés. Les architectures d'agent de type rationnel et réactif sont détaillées, ainsi que les principes de la simulation orientée-agent. L'ensemble des travaux pratiques sera réalisé à l'aide de l'environnement de programmation orienté agent SARL.</w:t>
      </w:r>
    </w:p>
    <w:p w:rsidR="003008A3" w:rsidRPr="00752661" w:rsidRDefault="003008A3" w:rsidP="00752661">
      <w:pPr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752661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Les doctorats qui </w:t>
      </w:r>
      <w:r w:rsidR="00752661" w:rsidRPr="00752661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participeront à ce cours </w:t>
      </w:r>
      <w:r w:rsidR="00211A4A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auront une attestation et </w:t>
      </w:r>
      <w:r w:rsidRPr="00752661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bénéficier</w:t>
      </w:r>
      <w:r w:rsidR="00752661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ont</w:t>
      </w:r>
      <w:r w:rsidRPr="00752661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de 5 crédits.</w:t>
      </w:r>
    </w:p>
    <w:p w:rsidR="003008A3" w:rsidRPr="00E36500" w:rsidRDefault="003008A3" w:rsidP="00015F53">
      <w:pPr>
        <w:jc w:val="both"/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</w:pPr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Pour s'inscrire à ce cours, il faut contacter </w:t>
      </w:r>
      <w:r w:rsid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Professeur</w:t>
      </w:r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Lamia Hadrich Belguith,  présidente de la commission des thèses et d'Habilitations en Informatique de la FSEGS par email : </w:t>
      </w:r>
      <w:r w:rsidRPr="00E36500">
        <w:rPr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lamia.belguith@gmail.com</w:t>
      </w:r>
    </w:p>
    <w:p w:rsidR="003008A3" w:rsidRPr="00015F53" w:rsidRDefault="003008A3" w:rsidP="00015F53">
      <w:pPr>
        <w:jc w:val="both"/>
        <w:rPr>
          <w:rFonts w:asciiTheme="majorBidi" w:hAnsiTheme="majorBidi" w:cstheme="majorBidi"/>
          <w:sz w:val="24"/>
          <w:szCs w:val="24"/>
        </w:rPr>
      </w:pPr>
      <w:r w:rsidRP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 nombre de place est limité</w:t>
      </w:r>
      <w:r w:rsidR="00B25A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et </w:t>
      </w:r>
      <w:r w:rsidR="00B25A38" w:rsidRPr="00B71CEF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l'inscription est gratuite</w:t>
      </w:r>
      <w:r w:rsidR="00015F5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sectPr w:rsidR="003008A3" w:rsidRPr="00015F53" w:rsidSect="0093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8A3"/>
    <w:rsid w:val="00015F53"/>
    <w:rsid w:val="00211A4A"/>
    <w:rsid w:val="002F0CE5"/>
    <w:rsid w:val="003008A3"/>
    <w:rsid w:val="00752661"/>
    <w:rsid w:val="009322E6"/>
    <w:rsid w:val="00B25A38"/>
    <w:rsid w:val="00B71CEF"/>
    <w:rsid w:val="00B96890"/>
    <w:rsid w:val="00B9740D"/>
    <w:rsid w:val="00E3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08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0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dcterms:created xsi:type="dcterms:W3CDTF">2017-12-08T08:23:00Z</dcterms:created>
  <dcterms:modified xsi:type="dcterms:W3CDTF">2017-12-08T08:23:00Z</dcterms:modified>
</cp:coreProperties>
</file>